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C2708E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C4735E">
        <w:rPr>
          <w:rFonts w:ascii="Arial" w:hAnsi="Arial" w:cs="Arial"/>
          <w:bCs/>
        </w:rPr>
        <w:t>4-</w:t>
      </w:r>
      <w:r w:rsidR="002C59CB">
        <w:rPr>
          <w:rFonts w:ascii="Arial" w:hAnsi="Arial" w:cs="Arial"/>
          <w:bCs/>
        </w:rPr>
        <w:t>14782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414528">
        <w:rPr>
          <w:rFonts w:ascii="Arial" w:hAnsi="Arial" w:cs="Arial"/>
        </w:rPr>
        <w:t xml:space="preserve">   </w:t>
      </w:r>
      <w:r w:rsidR="002C59CB">
        <w:rPr>
          <w:rFonts w:ascii="Arial" w:hAnsi="Arial" w:cs="Arial"/>
        </w:rPr>
        <w:t xml:space="preserve"> </w:t>
      </w:r>
      <w:bookmarkStart w:id="0" w:name="_GoBack"/>
      <w:bookmarkEnd w:id="0"/>
      <w:r w:rsidR="00097946">
        <w:rPr>
          <w:rFonts w:ascii="Arial" w:hAnsi="Arial" w:cs="Arial"/>
          <w:bCs/>
        </w:rPr>
        <w:t xml:space="preserve">Kotor, </w:t>
      </w:r>
      <w:r w:rsidR="00C4735E">
        <w:rPr>
          <w:rFonts w:ascii="Arial" w:hAnsi="Arial" w:cs="Arial"/>
          <w:bCs/>
        </w:rPr>
        <w:t>28.06.2024</w:t>
      </w:r>
      <w:r w:rsidR="002F78CC" w:rsidRPr="00540941">
        <w:rPr>
          <w:rFonts w:ascii="Arial" w:hAnsi="Arial" w:cs="Arial"/>
          <w:bCs/>
        </w:rPr>
        <w:t xml:space="preserve">.godine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C4735E">
        <w:rPr>
          <w:rFonts w:ascii="Arial" w:hAnsi="Arial" w:cs="Arial"/>
        </w:rPr>
        <w:t>, 63/23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1D55B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 </w:t>
      </w:r>
    </w:p>
    <w:p w:rsidR="00540941" w:rsidRDefault="001D55B2" w:rsidP="006D2443">
      <w:pPr>
        <w:pStyle w:val="Default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06455B">
        <w:rPr>
          <w:rFonts w:ascii="Arial" w:hAnsi="Arial" w:cs="Arial"/>
          <w:b/>
          <w:bCs/>
        </w:rPr>
        <w:t>za</w:t>
      </w:r>
      <w:proofErr w:type="spellEnd"/>
      <w:proofErr w:type="gram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Pr="0006455B">
        <w:rPr>
          <w:rFonts w:ascii="Arial" w:hAnsi="Arial" w:cs="Arial"/>
          <w:b/>
          <w:bCs/>
        </w:rPr>
        <w:t>potrebe</w:t>
      </w:r>
      <w:proofErr w:type="spell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Sekretarijata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za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C1353C">
        <w:rPr>
          <w:rFonts w:ascii="Arial" w:hAnsi="Arial" w:cs="Arial"/>
          <w:b/>
          <w:bCs/>
        </w:rPr>
        <w:t>investicije</w:t>
      </w:r>
      <w:proofErr w:type="spellEnd"/>
    </w:p>
    <w:p w:rsidR="006D2443" w:rsidRPr="0006455B" w:rsidRDefault="006D2443" w:rsidP="006D2443">
      <w:pPr>
        <w:pStyle w:val="Default"/>
        <w:jc w:val="center"/>
        <w:rPr>
          <w:rFonts w:ascii="Arial" w:hAnsi="Arial" w:cs="Arial"/>
          <w:b/>
          <w:bCs/>
        </w:rPr>
      </w:pPr>
    </w:p>
    <w:p w:rsidR="00C4735E" w:rsidRPr="006A5493" w:rsidRDefault="00C4735E" w:rsidP="00C4735E">
      <w:pPr>
        <w:jc w:val="both"/>
        <w:rPr>
          <w:rFonts w:ascii="Arial" w:hAnsi="Arial" w:cs="Arial"/>
          <w:b/>
          <w:bCs/>
        </w:rPr>
      </w:pPr>
      <w:r w:rsidRPr="006A5493">
        <w:rPr>
          <w:rFonts w:ascii="Arial" w:hAnsi="Arial" w:cs="Arial"/>
          <w:b/>
          <w:bCs/>
        </w:rPr>
        <w:t>1.</w:t>
      </w:r>
      <w:r w:rsidRPr="006A5493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6A5493">
        <w:rPr>
          <w:rFonts w:ascii="Arial" w:hAnsi="Arial" w:cs="Arial"/>
          <w:bCs/>
        </w:rPr>
        <w:t>za</w:t>
      </w:r>
      <w:proofErr w:type="spellEnd"/>
      <w:proofErr w:type="gramEnd"/>
      <w:r w:rsidRPr="006A5493">
        <w:rPr>
          <w:rFonts w:ascii="Arial" w:hAnsi="Arial" w:cs="Arial"/>
          <w:bCs/>
        </w:rPr>
        <w:t xml:space="preserve"> </w:t>
      </w:r>
      <w:proofErr w:type="spellStart"/>
      <w:r w:rsidRPr="006A5493">
        <w:rPr>
          <w:rFonts w:ascii="Arial" w:hAnsi="Arial" w:cs="Arial"/>
          <w:bCs/>
        </w:rPr>
        <w:t>prijem</w:t>
      </w:r>
      <w:proofErr w:type="spellEnd"/>
      <w:r w:rsidRPr="006A5493">
        <w:rPr>
          <w:rFonts w:ascii="Arial" w:hAnsi="Arial" w:cs="Arial"/>
          <w:bCs/>
        </w:rPr>
        <w:t xml:space="preserve"> u </w:t>
      </w:r>
      <w:proofErr w:type="spellStart"/>
      <w:r w:rsidRPr="006A5493">
        <w:rPr>
          <w:rFonts w:ascii="Arial" w:hAnsi="Arial" w:cs="Arial"/>
          <w:bCs/>
        </w:rPr>
        <w:t>radni</w:t>
      </w:r>
      <w:proofErr w:type="spellEnd"/>
      <w:r w:rsidRPr="006A5493">
        <w:rPr>
          <w:rFonts w:ascii="Arial" w:hAnsi="Arial" w:cs="Arial"/>
          <w:bCs/>
        </w:rPr>
        <w:t xml:space="preserve"> </w:t>
      </w:r>
      <w:proofErr w:type="spellStart"/>
      <w:r w:rsidRPr="006A5493">
        <w:rPr>
          <w:rFonts w:ascii="Arial" w:hAnsi="Arial" w:cs="Arial"/>
          <w:bCs/>
        </w:rPr>
        <w:t>odnos</w:t>
      </w:r>
      <w:proofErr w:type="spellEnd"/>
      <w:r>
        <w:rPr>
          <w:rFonts w:ascii="Arial" w:hAnsi="Arial" w:cs="Arial"/>
          <w:bCs/>
        </w:rPr>
        <w:t>,</w:t>
      </w:r>
      <w:r w:rsidRPr="00F30CA4">
        <w:rPr>
          <w:rFonts w:ascii="Arial" w:hAnsi="Arial" w:cs="Arial"/>
          <w:lang w:val="sr-Latn-CS"/>
        </w:rPr>
        <w:t xml:space="preserve"> </w:t>
      </w:r>
      <w:r w:rsidRPr="00FE41B4">
        <w:rPr>
          <w:rFonts w:ascii="Arial" w:hAnsi="Arial" w:cs="Arial"/>
          <w:lang w:val="sr-Latn-CS"/>
        </w:rPr>
        <w:t>na neodređeno vrijeme</w:t>
      </w:r>
      <w:r>
        <w:rPr>
          <w:rFonts w:ascii="Arial" w:hAnsi="Arial" w:cs="Arial"/>
          <w:lang w:val="sr-Latn-CS"/>
        </w:rPr>
        <w:t>,</w:t>
      </w:r>
      <w:r w:rsidRPr="006A549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samostalnog</w:t>
      </w:r>
      <w:proofErr w:type="spellEnd"/>
      <w:r>
        <w:rPr>
          <w:rFonts w:ascii="Arial" w:hAnsi="Arial" w:cs="Arial"/>
        </w:rPr>
        <w:t xml:space="preserve">/e </w:t>
      </w:r>
      <w:proofErr w:type="spellStart"/>
      <w:r>
        <w:rPr>
          <w:rFonts w:ascii="Arial" w:hAnsi="Arial" w:cs="Arial"/>
        </w:rPr>
        <w:t>savjetnika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r w:rsidRPr="005C23C9">
        <w:rPr>
          <w:rFonts w:ascii="Arial" w:hAnsi="Arial" w:cs="Arial"/>
        </w:rPr>
        <w:t xml:space="preserve">I </w:t>
      </w:r>
      <w:proofErr w:type="spellStart"/>
      <w:r w:rsidRPr="005C23C9">
        <w:rPr>
          <w:rFonts w:ascii="Arial" w:hAnsi="Arial" w:cs="Arial"/>
        </w:rPr>
        <w:t>za</w:t>
      </w:r>
      <w:proofErr w:type="spellEnd"/>
      <w:r w:rsidRPr="005C23C9">
        <w:rPr>
          <w:rFonts w:ascii="Arial" w:hAnsi="Arial" w:cs="Arial"/>
        </w:rPr>
        <w:t xml:space="preserve"> </w:t>
      </w:r>
      <w:proofErr w:type="spellStart"/>
      <w:r w:rsidRPr="005C23C9">
        <w:rPr>
          <w:rFonts w:ascii="Arial" w:hAnsi="Arial" w:cs="Arial"/>
        </w:rPr>
        <w:t>zaštićeno</w:t>
      </w:r>
      <w:proofErr w:type="spellEnd"/>
      <w:r w:rsidRPr="005C23C9">
        <w:rPr>
          <w:rFonts w:ascii="Arial" w:hAnsi="Arial" w:cs="Arial"/>
        </w:rPr>
        <w:t xml:space="preserve"> </w:t>
      </w:r>
      <w:proofErr w:type="spellStart"/>
      <w:r w:rsidRPr="005C23C9">
        <w:rPr>
          <w:rFonts w:ascii="Arial" w:hAnsi="Arial" w:cs="Arial"/>
        </w:rPr>
        <w:t>područje</w:t>
      </w:r>
      <w:proofErr w:type="spellEnd"/>
      <w:r w:rsidRPr="005C23C9">
        <w:rPr>
          <w:rFonts w:ascii="Arial" w:hAnsi="Arial" w:cs="Arial"/>
        </w:rPr>
        <w:t xml:space="preserve"> </w:t>
      </w:r>
      <w:proofErr w:type="spellStart"/>
      <w:r w:rsidRPr="005C23C9">
        <w:rPr>
          <w:rFonts w:ascii="Arial" w:hAnsi="Arial" w:cs="Arial"/>
        </w:rPr>
        <w:t>i</w:t>
      </w:r>
      <w:proofErr w:type="spellEnd"/>
      <w:r w:rsidRPr="005C23C9">
        <w:rPr>
          <w:rFonts w:ascii="Arial" w:hAnsi="Arial" w:cs="Arial"/>
        </w:rPr>
        <w:t xml:space="preserve"> </w:t>
      </w:r>
      <w:proofErr w:type="spellStart"/>
      <w:r w:rsidRPr="005C23C9">
        <w:rPr>
          <w:rFonts w:ascii="Arial" w:hAnsi="Arial" w:cs="Arial"/>
        </w:rPr>
        <w:t>kulturna</w:t>
      </w:r>
      <w:proofErr w:type="spellEnd"/>
      <w:r w:rsidRPr="005C23C9">
        <w:rPr>
          <w:rFonts w:ascii="Arial" w:hAnsi="Arial" w:cs="Arial"/>
        </w:rPr>
        <w:t xml:space="preserve"> dobra</w:t>
      </w:r>
      <w:r>
        <w:rPr>
          <w:rFonts w:ascii="Arial" w:hAnsi="Arial" w:cs="Arial"/>
        </w:rPr>
        <w:t>,</w:t>
      </w:r>
      <w:r w:rsidRPr="006A5493">
        <w:rPr>
          <w:rFonts w:ascii="Arial" w:hAnsi="Arial" w:cs="Arial"/>
          <w:bCs/>
        </w:rPr>
        <w:t xml:space="preserve"> 1 </w:t>
      </w:r>
      <w:proofErr w:type="spellStart"/>
      <w:r w:rsidRPr="006A5493">
        <w:rPr>
          <w:rFonts w:ascii="Arial" w:hAnsi="Arial" w:cs="Arial"/>
          <w:bCs/>
        </w:rPr>
        <w:t>izvršilac</w:t>
      </w:r>
      <w:proofErr w:type="spellEnd"/>
      <w:r w:rsidRPr="006A5493">
        <w:rPr>
          <w:rFonts w:ascii="Arial" w:hAnsi="Arial" w:cs="Arial"/>
          <w:bCs/>
        </w:rPr>
        <w:t>/</w:t>
      </w:r>
      <w:proofErr w:type="spellStart"/>
      <w:r w:rsidRPr="006A5493">
        <w:rPr>
          <w:rFonts w:ascii="Arial" w:hAnsi="Arial" w:cs="Arial"/>
          <w:bCs/>
        </w:rPr>
        <w:t>teljka</w:t>
      </w:r>
      <w:proofErr w:type="spellEnd"/>
      <w:r w:rsidRPr="005C23C9">
        <w:rPr>
          <w:rFonts w:ascii="Arial" w:hAnsi="Arial" w:cs="Arial"/>
        </w:rPr>
        <w:t>,</w:t>
      </w:r>
      <w:r>
        <w:t xml:space="preserve"> </w:t>
      </w:r>
      <w:r w:rsidRPr="005C23C9">
        <w:rPr>
          <w:rFonts w:ascii="Arial" w:hAnsi="Arial" w:cs="Arial"/>
          <w:bCs/>
        </w:rPr>
        <w:t xml:space="preserve">u </w:t>
      </w:r>
      <w:proofErr w:type="spellStart"/>
      <w:r w:rsidRPr="005C23C9">
        <w:rPr>
          <w:rFonts w:ascii="Arial" w:hAnsi="Arial" w:cs="Arial"/>
          <w:bCs/>
        </w:rPr>
        <w:t>Odjeljenju</w:t>
      </w:r>
      <w:proofErr w:type="spellEnd"/>
      <w:r w:rsidRPr="005C23C9">
        <w:rPr>
          <w:rFonts w:ascii="Arial" w:hAnsi="Arial" w:cs="Arial"/>
          <w:bCs/>
        </w:rPr>
        <w:t xml:space="preserve"> </w:t>
      </w:r>
      <w:proofErr w:type="spellStart"/>
      <w:r w:rsidRPr="005C23C9">
        <w:rPr>
          <w:rFonts w:ascii="Arial" w:hAnsi="Arial" w:cs="Arial"/>
          <w:bCs/>
        </w:rPr>
        <w:t>za</w:t>
      </w:r>
      <w:proofErr w:type="spellEnd"/>
      <w:r w:rsidRPr="005C23C9">
        <w:rPr>
          <w:rFonts w:ascii="Arial" w:hAnsi="Arial" w:cs="Arial"/>
          <w:bCs/>
        </w:rPr>
        <w:t xml:space="preserve"> </w:t>
      </w:r>
      <w:proofErr w:type="spellStart"/>
      <w:r w:rsidRPr="005C23C9">
        <w:rPr>
          <w:rFonts w:ascii="Arial" w:hAnsi="Arial" w:cs="Arial"/>
          <w:bCs/>
        </w:rPr>
        <w:t>urbanističko-tehničku</w:t>
      </w:r>
      <w:proofErr w:type="spellEnd"/>
      <w:r w:rsidRPr="005C23C9">
        <w:rPr>
          <w:rFonts w:ascii="Arial" w:hAnsi="Arial" w:cs="Arial"/>
          <w:bCs/>
        </w:rPr>
        <w:t xml:space="preserve"> </w:t>
      </w:r>
      <w:proofErr w:type="spellStart"/>
      <w:r w:rsidRPr="005C23C9">
        <w:rPr>
          <w:rFonts w:ascii="Arial" w:hAnsi="Arial" w:cs="Arial"/>
          <w:bCs/>
        </w:rPr>
        <w:t>pripremu</w:t>
      </w:r>
      <w:proofErr w:type="spellEnd"/>
      <w:r w:rsidRPr="005C23C9">
        <w:rPr>
          <w:rFonts w:ascii="Arial" w:hAnsi="Arial" w:cs="Arial"/>
          <w:bCs/>
        </w:rPr>
        <w:t xml:space="preserve">, </w:t>
      </w:r>
      <w:proofErr w:type="spellStart"/>
      <w:r w:rsidRPr="005C23C9">
        <w:rPr>
          <w:rFonts w:ascii="Arial" w:hAnsi="Arial" w:cs="Arial"/>
          <w:bCs/>
        </w:rPr>
        <w:t>izgradnju</w:t>
      </w:r>
      <w:proofErr w:type="spellEnd"/>
      <w:r w:rsidRPr="005C23C9">
        <w:rPr>
          <w:rFonts w:ascii="Arial" w:hAnsi="Arial" w:cs="Arial"/>
          <w:bCs/>
        </w:rPr>
        <w:t xml:space="preserve"> </w:t>
      </w:r>
      <w:proofErr w:type="spellStart"/>
      <w:r w:rsidRPr="005C23C9">
        <w:rPr>
          <w:rFonts w:ascii="Arial" w:hAnsi="Arial" w:cs="Arial"/>
          <w:bCs/>
        </w:rPr>
        <w:t>i</w:t>
      </w:r>
      <w:proofErr w:type="spellEnd"/>
      <w:r w:rsidRPr="005C23C9">
        <w:rPr>
          <w:rFonts w:ascii="Arial" w:hAnsi="Arial" w:cs="Arial"/>
          <w:bCs/>
        </w:rPr>
        <w:t xml:space="preserve"> </w:t>
      </w:r>
      <w:proofErr w:type="spellStart"/>
      <w:r w:rsidRPr="005C23C9">
        <w:rPr>
          <w:rFonts w:ascii="Arial" w:hAnsi="Arial" w:cs="Arial"/>
          <w:bCs/>
        </w:rPr>
        <w:t>kontrolu</w:t>
      </w:r>
      <w:proofErr w:type="spellEnd"/>
      <w:r w:rsidRPr="005C23C9">
        <w:rPr>
          <w:rFonts w:ascii="Arial" w:hAnsi="Arial" w:cs="Arial"/>
          <w:bCs/>
        </w:rPr>
        <w:t xml:space="preserve"> </w:t>
      </w:r>
      <w:proofErr w:type="spellStart"/>
      <w:r w:rsidRPr="005C23C9">
        <w:rPr>
          <w:rFonts w:ascii="Arial" w:hAnsi="Arial" w:cs="Arial"/>
          <w:bCs/>
        </w:rPr>
        <w:t>izvođenja</w:t>
      </w:r>
      <w:proofErr w:type="spellEnd"/>
      <w:r w:rsidRPr="005C23C9">
        <w:rPr>
          <w:rFonts w:ascii="Arial" w:hAnsi="Arial" w:cs="Arial"/>
          <w:bCs/>
        </w:rPr>
        <w:t xml:space="preserve"> </w:t>
      </w:r>
      <w:proofErr w:type="spellStart"/>
      <w:r w:rsidRPr="005C23C9">
        <w:rPr>
          <w:rFonts w:ascii="Arial" w:hAnsi="Arial" w:cs="Arial"/>
          <w:bCs/>
        </w:rPr>
        <w:t>radova</w:t>
      </w:r>
      <w:proofErr w:type="spellEnd"/>
      <w:r>
        <w:rPr>
          <w:rFonts w:ascii="Arial" w:hAnsi="Arial" w:cs="Arial"/>
          <w:bCs/>
        </w:rPr>
        <w:t>.</w:t>
      </w:r>
    </w:p>
    <w:p w:rsidR="00C4735E" w:rsidRPr="006A5493" w:rsidRDefault="00C4735E" w:rsidP="00C4735E">
      <w:pPr>
        <w:jc w:val="both"/>
        <w:rPr>
          <w:rFonts w:ascii="Arial" w:hAnsi="Arial" w:cs="Arial"/>
          <w:b/>
          <w:bCs/>
        </w:rPr>
      </w:pPr>
    </w:p>
    <w:p w:rsidR="00C4735E" w:rsidRDefault="00C4735E" w:rsidP="00C4735E">
      <w:pPr>
        <w:pStyle w:val="Default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Uslovi</w:t>
      </w:r>
      <w:r w:rsidRPr="00540941">
        <w:rPr>
          <w:rFonts w:ascii="Arial" w:hAnsi="Arial" w:cs="Arial"/>
          <w:lang w:val="de-DE"/>
        </w:rPr>
        <w:t xml:space="preserve">: </w:t>
      </w:r>
    </w:p>
    <w:p w:rsidR="00C4735E" w:rsidRPr="00540941" w:rsidRDefault="00C4735E" w:rsidP="00C4735E">
      <w:pPr>
        <w:pStyle w:val="Default"/>
        <w:jc w:val="both"/>
        <w:rPr>
          <w:rFonts w:ascii="Arial" w:hAnsi="Arial" w:cs="Arial"/>
          <w:lang w:val="de-DE"/>
        </w:rPr>
      </w:pPr>
    </w:p>
    <w:p w:rsidR="00C4735E" w:rsidRDefault="00C4735E" w:rsidP="00C4735E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-visoko obrazovanje, VII1</w:t>
      </w:r>
      <w:r w:rsidRPr="006A5493">
        <w:rPr>
          <w:rFonts w:ascii="Arial" w:hAnsi="Arial" w:cs="Arial"/>
          <w:lang w:val="sr-Latn-CS"/>
        </w:rPr>
        <w:t xml:space="preserve"> nivo kvalifikacije obrazovanja,</w:t>
      </w:r>
      <w:r>
        <w:rPr>
          <w:rFonts w:ascii="Arial" w:hAnsi="Arial" w:cs="Arial"/>
          <w:lang w:val="sr-Latn-CS"/>
        </w:rPr>
        <w:t xml:space="preserve"> Arhitektonski fakultet;</w:t>
      </w:r>
    </w:p>
    <w:p w:rsidR="00C4735E" w:rsidRDefault="00C4735E" w:rsidP="00C4735E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-najmanje pet godina radnog iskustva;</w:t>
      </w:r>
    </w:p>
    <w:p w:rsidR="00C4735E" w:rsidRDefault="00C4735E" w:rsidP="00C4735E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</w:t>
      </w:r>
      <w:r w:rsidRPr="006A5493">
        <w:rPr>
          <w:rFonts w:ascii="Arial" w:hAnsi="Arial" w:cs="Arial"/>
          <w:lang w:val="sr-Latn-CS"/>
        </w:rPr>
        <w:t>položen stručni i</w:t>
      </w:r>
      <w:r>
        <w:rPr>
          <w:rFonts w:ascii="Arial" w:hAnsi="Arial" w:cs="Arial"/>
          <w:lang w:val="sr-Latn-CS"/>
        </w:rPr>
        <w:t>spit za rad u državnim organima.</w:t>
      </w:r>
      <w:r w:rsidRPr="006A5493">
        <w:rPr>
          <w:rFonts w:ascii="Arial" w:hAnsi="Arial" w:cs="Arial"/>
          <w:lang w:val="sr-Latn-CS"/>
        </w:rPr>
        <w:t xml:space="preserve"> </w:t>
      </w:r>
    </w:p>
    <w:p w:rsidR="00C4735E" w:rsidRPr="00540941" w:rsidRDefault="00C4735E" w:rsidP="00C4735E">
      <w:pPr>
        <w:pStyle w:val="Default"/>
        <w:jc w:val="both"/>
        <w:rPr>
          <w:rFonts w:ascii="Arial" w:hAnsi="Arial" w:cs="Arial"/>
          <w:lang w:val="sr-Latn-CS"/>
        </w:rPr>
      </w:pPr>
    </w:p>
    <w:p w:rsidR="00C4735E" w:rsidRDefault="00C4735E" w:rsidP="00C4735E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 w:rsidRPr="008648AE">
        <w:rPr>
          <w:rFonts w:ascii="Arial" w:hAnsi="Arial" w:cs="Arial"/>
          <w:b/>
          <w:bCs/>
          <w:lang w:val="de-DE"/>
        </w:rPr>
        <w:t>Potrebna</w:t>
      </w:r>
      <w:r w:rsidRPr="00540941">
        <w:rPr>
          <w:rFonts w:ascii="Arial" w:hAnsi="Arial" w:cs="Arial"/>
          <w:b/>
          <w:bCs/>
          <w:lang w:val="sr-Latn-CS"/>
        </w:rPr>
        <w:t xml:space="preserve"> </w:t>
      </w:r>
      <w:r w:rsidRPr="008648AE">
        <w:rPr>
          <w:rFonts w:ascii="Arial" w:hAnsi="Arial" w:cs="Arial"/>
          <w:b/>
          <w:bCs/>
          <w:lang w:val="de-DE"/>
        </w:rPr>
        <w:t>dokumentacija</w:t>
      </w:r>
      <w:r w:rsidRPr="00540941">
        <w:rPr>
          <w:rFonts w:ascii="Arial" w:hAnsi="Arial" w:cs="Arial"/>
          <w:b/>
          <w:bCs/>
          <w:lang w:val="sr-Latn-CS"/>
        </w:rPr>
        <w:t>:</w:t>
      </w:r>
    </w:p>
    <w:p w:rsidR="00C4735E" w:rsidRPr="00540941" w:rsidRDefault="00C4735E" w:rsidP="00C4735E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 w:rsidRPr="00540941">
        <w:rPr>
          <w:rFonts w:ascii="Arial" w:hAnsi="Arial" w:cs="Arial"/>
          <w:b/>
          <w:bCs/>
          <w:lang w:val="sr-Latn-CS"/>
        </w:rPr>
        <w:t xml:space="preserve"> </w:t>
      </w:r>
    </w:p>
    <w:p w:rsidR="00C4735E" w:rsidRPr="00540941" w:rsidRDefault="00C4735E" w:rsidP="00C4735E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1. </w:t>
      </w:r>
      <w:proofErr w:type="spellStart"/>
      <w:r w:rsidRPr="00540941">
        <w:rPr>
          <w:rFonts w:ascii="Arial" w:hAnsi="Arial" w:cs="Arial"/>
        </w:rPr>
        <w:t>Obrazac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prijave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slobodno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radno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mjesto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hyperlink r:id="rId9" w:tgtFrame="_self" w:history="1"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>(</w:t>
        </w:r>
      </w:hyperlink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hyperlink r:id="rId10" w:tgtFrame="_self" w:history="1"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obrasca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prijave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na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slobodno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radno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mjesto</w:t>
        </w:r>
        <w:proofErr w:type="spellEnd"/>
      </w:hyperlink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C4735E" w:rsidRPr="00540941" w:rsidRDefault="00C4735E" w:rsidP="00C4735E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2. </w:t>
      </w:r>
      <w:r w:rsidRPr="00540941">
        <w:rPr>
          <w:rFonts w:ascii="Arial" w:hAnsi="Arial" w:cs="Arial"/>
        </w:rPr>
        <w:t>Curriculum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Vitae</w:t>
      </w:r>
      <w:r w:rsidRPr="00540941">
        <w:rPr>
          <w:rFonts w:ascii="Arial" w:hAnsi="Arial" w:cs="Arial"/>
          <w:lang w:val="sr-Latn-CS"/>
        </w:rPr>
        <w:t xml:space="preserve"> –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>-</w:t>
      </w:r>
      <w:r w:rsidRPr="00540941">
        <w:rPr>
          <w:rFonts w:ascii="Arial" w:hAnsi="Arial" w:cs="Arial"/>
        </w:rPr>
        <w:t>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sa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C4735E" w:rsidRPr="00540941" w:rsidRDefault="00C4735E" w:rsidP="00C4735E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3.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koji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posjeduju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nijesu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obavezi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da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dostave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, </w:t>
      </w:r>
      <w:proofErr w:type="spellStart"/>
      <w:r w:rsidRPr="00540941">
        <w:rPr>
          <w:rFonts w:ascii="Arial" w:hAnsi="Arial" w:cs="Arial"/>
        </w:rPr>
        <w:t>ve</w:t>
      </w:r>
      <w:proofErr w:type="spellEnd"/>
      <w:r w:rsidRPr="00540941">
        <w:rPr>
          <w:rFonts w:ascii="Arial" w:hAnsi="Arial" w:cs="Arial"/>
          <w:lang w:val="sr-Latn-CS"/>
        </w:rPr>
        <w:t xml:space="preserve">ć </w:t>
      </w:r>
      <w:proofErr w:type="spellStart"/>
      <w:r w:rsidRPr="00540941">
        <w:rPr>
          <w:rFonts w:ascii="Arial" w:hAnsi="Arial" w:cs="Arial"/>
        </w:rPr>
        <w:t>ovjerenu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kopiju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ne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karte</w:t>
      </w:r>
      <w:proofErr w:type="spellEnd"/>
      <w:r w:rsidRPr="00540941">
        <w:rPr>
          <w:rFonts w:ascii="Arial" w:hAnsi="Arial" w:cs="Arial"/>
          <w:lang w:val="sr-Latn-CS"/>
        </w:rPr>
        <w:t>);</w:t>
      </w:r>
    </w:p>
    <w:p w:rsidR="00C4735E" w:rsidRPr="00540941" w:rsidRDefault="00C4735E" w:rsidP="00C4735E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4. </w:t>
      </w:r>
      <w:r w:rsidRPr="00540941">
        <w:rPr>
          <w:rFonts w:ascii="Arial" w:hAnsi="Arial" w:cs="Arial"/>
        </w:rPr>
        <w:t>Diploma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ili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zavr</w:t>
      </w:r>
      <w:proofErr w:type="spellEnd"/>
      <w:r w:rsidRPr="00540941">
        <w:rPr>
          <w:rFonts w:ascii="Arial" w:hAnsi="Arial" w:cs="Arial"/>
          <w:lang w:val="sr-Latn-CS"/>
        </w:rPr>
        <w:t>š</w:t>
      </w:r>
      <w:proofErr w:type="spellStart"/>
      <w:r w:rsidRPr="00540941">
        <w:rPr>
          <w:rFonts w:ascii="Arial" w:hAnsi="Arial" w:cs="Arial"/>
        </w:rPr>
        <w:t>enom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nivou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vrsti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 w:rsidRPr="00B63B7C">
        <w:rPr>
          <w:rFonts w:ascii="Arial" w:hAnsi="Arial" w:cs="Arial"/>
          <w:lang w:val="sr-Latn-CS"/>
        </w:rPr>
        <w:t>;</w:t>
      </w:r>
    </w:p>
    <w:p w:rsidR="00C4735E" w:rsidRPr="006A5493" w:rsidRDefault="00C4735E" w:rsidP="00C4735E">
      <w:pPr>
        <w:tabs>
          <w:tab w:val="left" w:pos="0"/>
          <w:tab w:val="left" w:pos="180"/>
          <w:tab w:val="left" w:pos="27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5. </w:t>
      </w:r>
      <w:r w:rsidRPr="00540941">
        <w:rPr>
          <w:rFonts w:ascii="Arial" w:hAnsi="Arial" w:cs="Arial"/>
          <w:lang w:val="de-DE"/>
        </w:rPr>
        <w:t>Uvjerenje</w:t>
      </w:r>
      <w:r w:rsidRPr="006A5493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  <w:lang w:val="de-DE"/>
        </w:rPr>
        <w:t>o</w:t>
      </w:r>
      <w:r w:rsidRPr="006A5493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  <w:lang w:val="de-DE"/>
        </w:rPr>
        <w:t>potrebnom</w:t>
      </w:r>
      <w:r w:rsidRPr="006A5493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  <w:lang w:val="de-DE"/>
        </w:rPr>
        <w:t>radnom</w:t>
      </w:r>
      <w:r w:rsidRPr="006A5493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  <w:lang w:val="de-DE"/>
        </w:rPr>
        <w:t>iskustvu</w:t>
      </w:r>
      <w:r>
        <w:rPr>
          <w:rFonts w:ascii="Arial" w:hAnsi="Arial" w:cs="Arial"/>
          <w:lang w:val="de-DE"/>
        </w:rPr>
        <w:t xml:space="preserve"> u propisanom nivou kvalifikacije obrazovanja</w:t>
      </w:r>
      <w:r w:rsidRPr="006A5493">
        <w:rPr>
          <w:rFonts w:ascii="Arial" w:hAnsi="Arial" w:cs="Arial"/>
          <w:lang w:val="sr-Latn-CS"/>
        </w:rPr>
        <w:t xml:space="preserve">; </w:t>
      </w:r>
    </w:p>
    <w:p w:rsidR="00C4735E" w:rsidRDefault="00C4735E" w:rsidP="00C473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sr-Latn-CS"/>
        </w:rPr>
        <w:t>6</w:t>
      </w:r>
      <w:r w:rsidRPr="006A5493">
        <w:rPr>
          <w:rFonts w:ascii="Arial" w:hAnsi="Arial" w:cs="Arial"/>
          <w:lang w:val="sr-Latn-CS"/>
        </w:rPr>
        <w:t xml:space="preserve">. </w:t>
      </w:r>
      <w:r w:rsidRPr="00540941">
        <w:rPr>
          <w:rFonts w:ascii="Arial" w:hAnsi="Arial" w:cs="Arial"/>
          <w:lang w:val="de-DE"/>
        </w:rPr>
        <w:t>Uvjerenje</w:t>
      </w:r>
      <w:r w:rsidRPr="006A5493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  <w:lang w:val="de-DE"/>
        </w:rPr>
        <w:t>o</w:t>
      </w:r>
      <w:r w:rsidRPr="006A5493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  <w:lang w:val="de-DE"/>
        </w:rPr>
        <w:t>polo</w:t>
      </w:r>
      <w:r w:rsidRPr="006A5493">
        <w:rPr>
          <w:rFonts w:ascii="Arial" w:hAnsi="Arial" w:cs="Arial"/>
          <w:lang w:val="sr-Latn-CS"/>
        </w:rPr>
        <w:t>ž</w:t>
      </w:r>
      <w:r w:rsidRPr="00540941">
        <w:rPr>
          <w:rFonts w:ascii="Arial" w:hAnsi="Arial" w:cs="Arial"/>
          <w:lang w:val="de-DE"/>
        </w:rPr>
        <w:t>enom</w:t>
      </w:r>
      <w:r w:rsidRPr="006A5493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  <w:lang w:val="de-DE"/>
        </w:rPr>
        <w:t>stru</w:t>
      </w:r>
      <w:r w:rsidRPr="006A5493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  <w:lang w:val="de-DE"/>
        </w:rPr>
        <w:t>nom</w:t>
      </w:r>
      <w:r w:rsidRPr="006A5493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  <w:lang w:val="de-DE"/>
        </w:rPr>
        <w:t>is</w:t>
      </w:r>
      <w:r>
        <w:rPr>
          <w:rFonts w:ascii="Arial" w:hAnsi="Arial" w:cs="Arial"/>
          <w:lang w:val="de-DE"/>
        </w:rPr>
        <w:t>pitu</w:t>
      </w:r>
      <w:r w:rsidRPr="006A5493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za</w:t>
      </w:r>
      <w:r w:rsidRPr="006A5493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rad</w:t>
      </w:r>
      <w:r w:rsidRPr="006A5493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u</w:t>
      </w:r>
      <w:r w:rsidRPr="006A5493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dr</w:t>
      </w:r>
      <w:r w:rsidRPr="006A5493">
        <w:rPr>
          <w:rFonts w:ascii="Arial" w:hAnsi="Arial" w:cs="Arial"/>
          <w:lang w:val="sr-Latn-CS"/>
        </w:rPr>
        <w:t>ž</w:t>
      </w:r>
      <w:r>
        <w:rPr>
          <w:rFonts w:ascii="Arial" w:hAnsi="Arial" w:cs="Arial"/>
          <w:lang w:val="de-DE"/>
        </w:rPr>
        <w:t>avnim</w:t>
      </w:r>
      <w:r w:rsidRPr="006A5493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 xml:space="preserve">organima </w:t>
      </w:r>
      <w:r w:rsidRPr="00CD5005">
        <w:rPr>
          <w:rFonts w:ascii="Arial" w:hAnsi="Arial" w:cs="Arial"/>
          <w:lang w:val="de-DE"/>
        </w:rPr>
        <w:t>(radni odnos može zasnovati i lice bez položenog stručnog ispita, pod uslovom da isti položi u roku od jedne godine od dana zasnivanja radnog odnosa).</w:t>
      </w:r>
    </w:p>
    <w:p w:rsidR="00C4735E" w:rsidRDefault="00C4735E" w:rsidP="00C4735E">
      <w:pPr>
        <w:jc w:val="both"/>
        <w:rPr>
          <w:rFonts w:ascii="Arial" w:hAnsi="Arial" w:cs="Arial"/>
          <w:lang w:val="de-DE"/>
        </w:rPr>
      </w:pPr>
    </w:p>
    <w:p w:rsidR="00C4735E" w:rsidRPr="00FA670B" w:rsidRDefault="00C4735E" w:rsidP="00C4735E">
      <w:pPr>
        <w:jc w:val="both"/>
        <w:rPr>
          <w:rFonts w:ascii="Arial" w:hAnsi="Arial" w:cs="Arial"/>
          <w:b/>
        </w:rPr>
      </w:pPr>
      <w:r w:rsidRPr="00FA670B">
        <w:rPr>
          <w:rFonts w:ascii="Arial" w:hAnsi="Arial" w:cs="Arial"/>
          <w:b/>
        </w:rPr>
        <w:t xml:space="preserve">Diploma </w:t>
      </w:r>
      <w:proofErr w:type="spellStart"/>
      <w:proofErr w:type="gramStart"/>
      <w:r w:rsidRPr="00FA670B">
        <w:rPr>
          <w:rFonts w:ascii="Arial" w:hAnsi="Arial" w:cs="Arial"/>
          <w:b/>
        </w:rPr>
        <w:t>ili</w:t>
      </w:r>
      <w:proofErr w:type="spellEnd"/>
      <w:proofErr w:type="gramEnd"/>
      <w:r w:rsidRPr="00FA670B">
        <w:rPr>
          <w:rFonts w:ascii="Arial" w:hAnsi="Arial" w:cs="Arial"/>
          <w:b/>
        </w:rPr>
        <w:t xml:space="preserve"> </w:t>
      </w:r>
      <w:proofErr w:type="spellStart"/>
      <w:r w:rsidRPr="00FA670B">
        <w:rPr>
          <w:rFonts w:ascii="Arial" w:hAnsi="Arial" w:cs="Arial"/>
          <w:b/>
        </w:rPr>
        <w:t>uvjerenje</w:t>
      </w:r>
      <w:proofErr w:type="spellEnd"/>
      <w:r w:rsidRPr="00FA670B">
        <w:rPr>
          <w:rFonts w:ascii="Arial" w:hAnsi="Arial" w:cs="Arial"/>
          <w:b/>
        </w:rPr>
        <w:t xml:space="preserve"> o </w:t>
      </w:r>
      <w:proofErr w:type="spellStart"/>
      <w:r w:rsidRPr="00FA670B">
        <w:rPr>
          <w:rFonts w:ascii="Arial" w:hAnsi="Arial" w:cs="Arial"/>
          <w:b/>
        </w:rPr>
        <w:t>stečenom</w:t>
      </w:r>
      <w:proofErr w:type="spellEnd"/>
      <w:r w:rsidRPr="00FA670B">
        <w:rPr>
          <w:rFonts w:ascii="Arial" w:hAnsi="Arial" w:cs="Arial"/>
          <w:b/>
        </w:rPr>
        <w:t xml:space="preserve"> </w:t>
      </w:r>
      <w:proofErr w:type="spellStart"/>
      <w:r w:rsidRPr="00FA670B">
        <w:rPr>
          <w:rFonts w:ascii="Arial" w:hAnsi="Arial" w:cs="Arial"/>
          <w:b/>
        </w:rPr>
        <w:t>nivou</w:t>
      </w:r>
      <w:proofErr w:type="spellEnd"/>
      <w:r w:rsidRPr="00FA670B">
        <w:rPr>
          <w:rFonts w:ascii="Arial" w:hAnsi="Arial" w:cs="Arial"/>
          <w:b/>
        </w:rPr>
        <w:t xml:space="preserve"> </w:t>
      </w:r>
      <w:proofErr w:type="spellStart"/>
      <w:r w:rsidRPr="00FA670B">
        <w:rPr>
          <w:rFonts w:ascii="Arial" w:hAnsi="Arial" w:cs="Arial"/>
          <w:b/>
        </w:rPr>
        <w:t>i</w:t>
      </w:r>
      <w:proofErr w:type="spellEnd"/>
      <w:r w:rsidRPr="00FA670B">
        <w:rPr>
          <w:rFonts w:ascii="Arial" w:hAnsi="Arial" w:cs="Arial"/>
          <w:b/>
        </w:rPr>
        <w:t xml:space="preserve"> </w:t>
      </w:r>
      <w:proofErr w:type="spellStart"/>
      <w:r w:rsidRPr="00FA670B">
        <w:rPr>
          <w:rFonts w:ascii="Arial" w:hAnsi="Arial" w:cs="Arial"/>
          <w:b/>
        </w:rPr>
        <w:t>vrsti</w:t>
      </w:r>
      <w:proofErr w:type="spellEnd"/>
      <w:r w:rsidRPr="00FA670B">
        <w:rPr>
          <w:rFonts w:ascii="Arial" w:hAnsi="Arial" w:cs="Arial"/>
          <w:b/>
        </w:rPr>
        <w:t xml:space="preserve"> </w:t>
      </w:r>
      <w:proofErr w:type="spellStart"/>
      <w:r w:rsidRPr="00FA670B">
        <w:rPr>
          <w:rFonts w:ascii="Arial" w:hAnsi="Arial" w:cs="Arial"/>
          <w:b/>
        </w:rPr>
        <w:t>obrazovanja</w:t>
      </w:r>
      <w:proofErr w:type="spellEnd"/>
      <w:r w:rsidRPr="00FA670B">
        <w:rPr>
          <w:rFonts w:ascii="Arial" w:hAnsi="Arial" w:cs="Arial"/>
          <w:b/>
        </w:rPr>
        <w:t xml:space="preserve"> </w:t>
      </w:r>
    </w:p>
    <w:p w:rsidR="00C4735E" w:rsidRDefault="00C4735E" w:rsidP="00C4735E">
      <w:pPr>
        <w:jc w:val="both"/>
        <w:rPr>
          <w:rFonts w:ascii="Arial" w:hAnsi="Arial" w:cs="Arial"/>
        </w:rPr>
      </w:pPr>
      <w:proofErr w:type="spellStart"/>
      <w:r w:rsidRPr="00FA670B">
        <w:rPr>
          <w:rFonts w:ascii="Arial" w:hAnsi="Arial" w:cs="Arial"/>
        </w:rPr>
        <w:t>Ukoliko</w:t>
      </w:r>
      <w:proofErr w:type="spellEnd"/>
      <w:r w:rsidRPr="00FA670B">
        <w:rPr>
          <w:rFonts w:ascii="Arial" w:hAnsi="Arial" w:cs="Arial"/>
        </w:rPr>
        <w:t xml:space="preserve"> je </w:t>
      </w:r>
      <w:proofErr w:type="spellStart"/>
      <w:r w:rsidRPr="00FA670B">
        <w:rPr>
          <w:rFonts w:ascii="Arial" w:hAnsi="Arial" w:cs="Arial"/>
        </w:rPr>
        <w:t>oglasom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ili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konkursom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za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radno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mjesto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propisan</w:t>
      </w:r>
      <w:proofErr w:type="spellEnd"/>
      <w:r w:rsidRPr="00FA670B">
        <w:rPr>
          <w:rFonts w:ascii="Arial" w:hAnsi="Arial" w:cs="Arial"/>
        </w:rPr>
        <w:t xml:space="preserve"> VII-1 </w:t>
      </w:r>
      <w:proofErr w:type="spellStart"/>
      <w:r w:rsidRPr="00FA670B">
        <w:rPr>
          <w:rFonts w:ascii="Arial" w:hAnsi="Arial" w:cs="Arial"/>
        </w:rPr>
        <w:t>nivo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kvalifikacije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obrazovanja</w:t>
      </w:r>
      <w:proofErr w:type="spellEnd"/>
      <w:r w:rsidRPr="00FA670B">
        <w:rPr>
          <w:rFonts w:ascii="Arial" w:hAnsi="Arial" w:cs="Arial"/>
        </w:rPr>
        <w:t xml:space="preserve">, a </w:t>
      </w:r>
      <w:proofErr w:type="spellStart"/>
      <w:r w:rsidRPr="00FA670B">
        <w:rPr>
          <w:rFonts w:ascii="Arial" w:hAnsi="Arial" w:cs="Arial"/>
        </w:rPr>
        <w:t>kandidat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posjeduje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diplomu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ili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uvjerenje</w:t>
      </w:r>
      <w:proofErr w:type="spellEnd"/>
      <w:r w:rsidRPr="00FA670B">
        <w:rPr>
          <w:rFonts w:ascii="Arial" w:hAnsi="Arial" w:cs="Arial"/>
        </w:rPr>
        <w:t xml:space="preserve"> o </w:t>
      </w:r>
      <w:proofErr w:type="spellStart"/>
      <w:r w:rsidRPr="00FA670B">
        <w:rPr>
          <w:rFonts w:ascii="Arial" w:hAnsi="Arial" w:cs="Arial"/>
        </w:rPr>
        <w:t>stečenom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stepenu</w:t>
      </w:r>
      <w:proofErr w:type="spellEnd"/>
      <w:r w:rsidRPr="00FA670B">
        <w:rPr>
          <w:rFonts w:ascii="Arial" w:hAnsi="Arial" w:cs="Arial"/>
        </w:rPr>
        <w:t xml:space="preserve"> Bachelor (BSc) </w:t>
      </w:r>
      <w:proofErr w:type="spellStart"/>
      <w:r w:rsidRPr="00FA670B">
        <w:rPr>
          <w:rFonts w:ascii="Arial" w:hAnsi="Arial" w:cs="Arial"/>
        </w:rPr>
        <w:t>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diplomu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ili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uvjerenje</w:t>
      </w:r>
      <w:proofErr w:type="spellEnd"/>
      <w:r w:rsidRPr="00FA670B">
        <w:rPr>
          <w:rFonts w:ascii="Arial" w:hAnsi="Arial" w:cs="Arial"/>
        </w:rPr>
        <w:t xml:space="preserve"> o </w:t>
      </w:r>
      <w:proofErr w:type="spellStart"/>
      <w:r w:rsidRPr="00FA670B">
        <w:rPr>
          <w:rFonts w:ascii="Arial" w:hAnsi="Arial" w:cs="Arial"/>
        </w:rPr>
        <w:t>stečenom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stepenu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specijaliste</w:t>
      </w:r>
      <w:proofErr w:type="spellEnd"/>
      <w:r w:rsidRPr="00FA670B">
        <w:rPr>
          <w:rFonts w:ascii="Arial" w:hAnsi="Arial" w:cs="Arial"/>
        </w:rPr>
        <w:t xml:space="preserve"> (</w:t>
      </w:r>
      <w:proofErr w:type="spellStart"/>
      <w:r w:rsidRPr="00FA670B">
        <w:rPr>
          <w:rFonts w:ascii="Arial" w:hAnsi="Arial" w:cs="Arial"/>
        </w:rPr>
        <w:t>Spec.Sci</w:t>
      </w:r>
      <w:proofErr w:type="spellEnd"/>
      <w:r w:rsidRPr="00FA670B">
        <w:rPr>
          <w:rFonts w:ascii="Arial" w:hAnsi="Arial" w:cs="Arial"/>
        </w:rPr>
        <w:t xml:space="preserve">) </w:t>
      </w:r>
      <w:proofErr w:type="spellStart"/>
      <w:r w:rsidRPr="00FA670B">
        <w:rPr>
          <w:rFonts w:ascii="Arial" w:hAnsi="Arial" w:cs="Arial"/>
        </w:rPr>
        <w:t>ili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diplomu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ili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uvjerenje</w:t>
      </w:r>
      <w:proofErr w:type="spellEnd"/>
      <w:r w:rsidRPr="00FA670B">
        <w:rPr>
          <w:rFonts w:ascii="Arial" w:hAnsi="Arial" w:cs="Arial"/>
        </w:rPr>
        <w:t xml:space="preserve"> o </w:t>
      </w:r>
      <w:proofErr w:type="spellStart"/>
      <w:r w:rsidRPr="00FA670B">
        <w:rPr>
          <w:rFonts w:ascii="Arial" w:hAnsi="Arial" w:cs="Arial"/>
        </w:rPr>
        <w:t>stečenom</w:t>
      </w:r>
      <w:proofErr w:type="spellEnd"/>
      <w:r w:rsidRPr="00FA670B">
        <w:rPr>
          <w:rFonts w:ascii="Arial" w:hAnsi="Arial" w:cs="Arial"/>
        </w:rPr>
        <w:t xml:space="preserve"> master (MSc), </w:t>
      </w:r>
      <w:proofErr w:type="spellStart"/>
      <w:r w:rsidRPr="00FA670B">
        <w:rPr>
          <w:rFonts w:ascii="Arial" w:hAnsi="Arial" w:cs="Arial"/>
        </w:rPr>
        <w:t>neophodno</w:t>
      </w:r>
      <w:proofErr w:type="spellEnd"/>
      <w:r w:rsidRPr="00FA670B">
        <w:rPr>
          <w:rFonts w:ascii="Arial" w:hAnsi="Arial" w:cs="Arial"/>
        </w:rPr>
        <w:t xml:space="preserve"> je da </w:t>
      </w:r>
      <w:proofErr w:type="spellStart"/>
      <w:r w:rsidRPr="00FA670B">
        <w:rPr>
          <w:rFonts w:ascii="Arial" w:hAnsi="Arial" w:cs="Arial"/>
        </w:rPr>
        <w:t>dostavi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obje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diplome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ili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uvjerenja</w:t>
      </w:r>
      <w:proofErr w:type="spellEnd"/>
      <w:r w:rsidRPr="00FA670B">
        <w:rPr>
          <w:rFonts w:ascii="Arial" w:hAnsi="Arial" w:cs="Arial"/>
        </w:rPr>
        <w:t xml:space="preserve">, </w:t>
      </w:r>
      <w:proofErr w:type="spellStart"/>
      <w:r w:rsidRPr="00FA670B">
        <w:rPr>
          <w:rFonts w:ascii="Arial" w:hAnsi="Arial" w:cs="Arial"/>
        </w:rPr>
        <w:t>kako</w:t>
      </w:r>
      <w:proofErr w:type="spellEnd"/>
      <w:r w:rsidRPr="00FA670B">
        <w:rPr>
          <w:rFonts w:ascii="Arial" w:hAnsi="Arial" w:cs="Arial"/>
        </w:rPr>
        <w:t xml:space="preserve"> bi se </w:t>
      </w:r>
      <w:proofErr w:type="spellStart"/>
      <w:r w:rsidRPr="00FA670B">
        <w:rPr>
          <w:rFonts w:ascii="Arial" w:hAnsi="Arial" w:cs="Arial"/>
        </w:rPr>
        <w:t>iste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vrednovale</w:t>
      </w:r>
      <w:proofErr w:type="spellEnd"/>
      <w:r w:rsidRPr="00FA670B">
        <w:rPr>
          <w:rFonts w:ascii="Arial" w:hAnsi="Arial" w:cs="Arial"/>
        </w:rPr>
        <w:t xml:space="preserve"> u </w:t>
      </w:r>
      <w:proofErr w:type="spellStart"/>
      <w:r w:rsidRPr="00FA670B">
        <w:rPr>
          <w:rFonts w:ascii="Arial" w:hAnsi="Arial" w:cs="Arial"/>
        </w:rPr>
        <w:t>odnosu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na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propisane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uslove</w:t>
      </w:r>
      <w:proofErr w:type="spellEnd"/>
      <w:r w:rsidRPr="00FA670B">
        <w:rPr>
          <w:rFonts w:ascii="Arial" w:hAnsi="Arial" w:cs="Arial"/>
        </w:rPr>
        <w:t xml:space="preserve">. </w:t>
      </w:r>
    </w:p>
    <w:p w:rsidR="00C4735E" w:rsidRDefault="00C4735E" w:rsidP="00C4735E">
      <w:pPr>
        <w:jc w:val="both"/>
        <w:rPr>
          <w:rFonts w:ascii="Arial" w:hAnsi="Arial" w:cs="Arial"/>
        </w:rPr>
      </w:pPr>
    </w:p>
    <w:p w:rsidR="00C4735E" w:rsidRDefault="00C4735E" w:rsidP="00C4735E">
      <w:pPr>
        <w:jc w:val="both"/>
        <w:rPr>
          <w:rFonts w:ascii="Arial" w:hAnsi="Arial" w:cs="Arial"/>
        </w:rPr>
      </w:pPr>
      <w:proofErr w:type="spellStart"/>
      <w:r w:rsidRPr="00FA670B">
        <w:rPr>
          <w:rFonts w:ascii="Arial" w:hAnsi="Arial" w:cs="Arial"/>
        </w:rPr>
        <w:t>Takođe</w:t>
      </w:r>
      <w:proofErr w:type="spellEnd"/>
      <w:r w:rsidRPr="00FA670B">
        <w:rPr>
          <w:rFonts w:ascii="Arial" w:hAnsi="Arial" w:cs="Arial"/>
        </w:rPr>
        <w:t xml:space="preserve">, </w:t>
      </w:r>
      <w:proofErr w:type="spellStart"/>
      <w:r w:rsidRPr="00FA670B">
        <w:rPr>
          <w:rFonts w:ascii="Arial" w:hAnsi="Arial" w:cs="Arial"/>
        </w:rPr>
        <w:t>kandidat</w:t>
      </w:r>
      <w:proofErr w:type="spellEnd"/>
      <w:r w:rsidRPr="00FA670B">
        <w:rPr>
          <w:rFonts w:ascii="Arial" w:hAnsi="Arial" w:cs="Arial"/>
        </w:rPr>
        <w:t xml:space="preserve"> je u </w:t>
      </w:r>
      <w:proofErr w:type="spellStart"/>
      <w:r w:rsidRPr="00FA670B">
        <w:rPr>
          <w:rFonts w:ascii="Arial" w:hAnsi="Arial" w:cs="Arial"/>
        </w:rPr>
        <w:t>obavezi</w:t>
      </w:r>
      <w:proofErr w:type="spellEnd"/>
      <w:r w:rsidRPr="00FA670B">
        <w:rPr>
          <w:rFonts w:ascii="Arial" w:hAnsi="Arial" w:cs="Arial"/>
        </w:rPr>
        <w:t xml:space="preserve"> da </w:t>
      </w:r>
      <w:proofErr w:type="spellStart"/>
      <w:r w:rsidRPr="00FA670B">
        <w:rPr>
          <w:rFonts w:ascii="Arial" w:hAnsi="Arial" w:cs="Arial"/>
        </w:rPr>
        <w:t>dostavi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rješenje</w:t>
      </w:r>
      <w:proofErr w:type="spellEnd"/>
      <w:r w:rsidRPr="00FA670B">
        <w:rPr>
          <w:rFonts w:ascii="Arial" w:hAnsi="Arial" w:cs="Arial"/>
        </w:rPr>
        <w:t xml:space="preserve"> o </w:t>
      </w:r>
      <w:proofErr w:type="spellStart"/>
      <w:r w:rsidRPr="00FA670B">
        <w:rPr>
          <w:rFonts w:ascii="Arial" w:hAnsi="Arial" w:cs="Arial"/>
        </w:rPr>
        <w:t>priznavanju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inostrane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obrazovne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isprave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izjednačavanju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kvalifikacije</w:t>
      </w:r>
      <w:proofErr w:type="spellEnd"/>
      <w:r w:rsidRPr="00FA670B">
        <w:rPr>
          <w:rFonts w:ascii="Arial" w:hAnsi="Arial" w:cs="Arial"/>
        </w:rPr>
        <w:t xml:space="preserve">, </w:t>
      </w:r>
      <w:proofErr w:type="spellStart"/>
      <w:r w:rsidRPr="00FA670B">
        <w:rPr>
          <w:rFonts w:ascii="Arial" w:hAnsi="Arial" w:cs="Arial"/>
        </w:rPr>
        <w:t>ukoliko</w:t>
      </w:r>
      <w:proofErr w:type="spellEnd"/>
      <w:r w:rsidRPr="00FA670B">
        <w:rPr>
          <w:rFonts w:ascii="Arial" w:hAnsi="Arial" w:cs="Arial"/>
        </w:rPr>
        <w:t xml:space="preserve"> je </w:t>
      </w:r>
      <w:proofErr w:type="spellStart"/>
      <w:r w:rsidRPr="00FA670B">
        <w:rPr>
          <w:rFonts w:ascii="Arial" w:hAnsi="Arial" w:cs="Arial"/>
        </w:rPr>
        <w:t>obrazovanje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stekao</w:t>
      </w:r>
      <w:proofErr w:type="spellEnd"/>
      <w:r w:rsidRPr="00FA670B">
        <w:rPr>
          <w:rFonts w:ascii="Arial" w:hAnsi="Arial" w:cs="Arial"/>
        </w:rPr>
        <w:t xml:space="preserve"> van </w:t>
      </w:r>
      <w:proofErr w:type="spellStart"/>
      <w:r w:rsidRPr="00FA670B">
        <w:rPr>
          <w:rFonts w:ascii="Arial" w:hAnsi="Arial" w:cs="Arial"/>
        </w:rPr>
        <w:t>Crne</w:t>
      </w:r>
      <w:proofErr w:type="spellEnd"/>
      <w:r w:rsidRPr="00FA670B">
        <w:rPr>
          <w:rFonts w:ascii="Arial" w:hAnsi="Arial" w:cs="Arial"/>
        </w:rPr>
        <w:t xml:space="preserve"> Gore. </w:t>
      </w:r>
    </w:p>
    <w:p w:rsidR="00C4735E" w:rsidRDefault="00C4735E" w:rsidP="00C4735E">
      <w:pPr>
        <w:jc w:val="both"/>
        <w:rPr>
          <w:rFonts w:ascii="Arial" w:hAnsi="Arial" w:cs="Arial"/>
          <w:b/>
        </w:rPr>
      </w:pPr>
    </w:p>
    <w:p w:rsidR="00C4735E" w:rsidRPr="00C448DD" w:rsidRDefault="00C4735E" w:rsidP="00C4735E">
      <w:pPr>
        <w:jc w:val="both"/>
        <w:rPr>
          <w:rFonts w:ascii="Arial" w:hAnsi="Arial" w:cs="Arial"/>
          <w:b/>
        </w:rPr>
      </w:pPr>
      <w:proofErr w:type="spellStart"/>
      <w:r w:rsidRPr="00FA670B">
        <w:rPr>
          <w:rFonts w:ascii="Arial" w:hAnsi="Arial" w:cs="Arial"/>
          <w:b/>
        </w:rPr>
        <w:t>Uvjerenje</w:t>
      </w:r>
      <w:proofErr w:type="spellEnd"/>
      <w:r w:rsidRPr="00FA670B">
        <w:rPr>
          <w:rFonts w:ascii="Arial" w:hAnsi="Arial" w:cs="Arial"/>
          <w:b/>
        </w:rPr>
        <w:t xml:space="preserve"> </w:t>
      </w:r>
      <w:proofErr w:type="spellStart"/>
      <w:proofErr w:type="gramStart"/>
      <w:r w:rsidRPr="00FA670B">
        <w:rPr>
          <w:rFonts w:ascii="Arial" w:hAnsi="Arial" w:cs="Arial"/>
          <w:b/>
        </w:rPr>
        <w:t>ili</w:t>
      </w:r>
      <w:proofErr w:type="spellEnd"/>
      <w:proofErr w:type="gramEnd"/>
      <w:r w:rsidRPr="00FA670B">
        <w:rPr>
          <w:rFonts w:ascii="Arial" w:hAnsi="Arial" w:cs="Arial"/>
          <w:b/>
        </w:rPr>
        <w:t xml:space="preserve"> </w:t>
      </w:r>
      <w:proofErr w:type="spellStart"/>
      <w:r w:rsidRPr="00FA670B">
        <w:rPr>
          <w:rFonts w:ascii="Arial" w:hAnsi="Arial" w:cs="Arial"/>
          <w:b/>
        </w:rPr>
        <w:t>potvrda</w:t>
      </w:r>
      <w:proofErr w:type="spellEnd"/>
      <w:r w:rsidRPr="00FA670B">
        <w:rPr>
          <w:rFonts w:ascii="Arial" w:hAnsi="Arial" w:cs="Arial"/>
          <w:b/>
        </w:rPr>
        <w:t xml:space="preserve"> o </w:t>
      </w:r>
      <w:proofErr w:type="spellStart"/>
      <w:r w:rsidRPr="00FA670B">
        <w:rPr>
          <w:rFonts w:ascii="Arial" w:hAnsi="Arial" w:cs="Arial"/>
          <w:b/>
        </w:rPr>
        <w:t>radnom</w:t>
      </w:r>
      <w:proofErr w:type="spellEnd"/>
      <w:r w:rsidRPr="00FA670B">
        <w:rPr>
          <w:rFonts w:ascii="Arial" w:hAnsi="Arial" w:cs="Arial"/>
          <w:b/>
        </w:rPr>
        <w:t xml:space="preserve"> </w:t>
      </w:r>
      <w:proofErr w:type="spellStart"/>
      <w:r w:rsidRPr="00FA670B">
        <w:rPr>
          <w:rFonts w:ascii="Arial" w:hAnsi="Arial" w:cs="Arial"/>
          <w:b/>
        </w:rPr>
        <w:t>iskustvu</w:t>
      </w:r>
      <w:proofErr w:type="spellEnd"/>
      <w:r w:rsidRPr="00FA670B">
        <w:rPr>
          <w:rFonts w:ascii="Arial" w:hAnsi="Arial" w:cs="Arial"/>
          <w:b/>
        </w:rPr>
        <w:t xml:space="preserve"> </w:t>
      </w:r>
    </w:p>
    <w:p w:rsidR="00C4735E" w:rsidRDefault="00C4735E" w:rsidP="00C4735E">
      <w:pPr>
        <w:jc w:val="both"/>
        <w:rPr>
          <w:rFonts w:ascii="Arial" w:hAnsi="Arial" w:cs="Arial"/>
        </w:rPr>
      </w:pPr>
      <w:proofErr w:type="spellStart"/>
      <w:r w:rsidRPr="00FA670B">
        <w:rPr>
          <w:rFonts w:ascii="Arial" w:hAnsi="Arial" w:cs="Arial"/>
        </w:rPr>
        <w:t>Uvjerenje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proofErr w:type="gramStart"/>
      <w:r w:rsidRPr="00FA670B">
        <w:rPr>
          <w:rFonts w:ascii="Arial" w:hAnsi="Arial" w:cs="Arial"/>
        </w:rPr>
        <w:t>ili</w:t>
      </w:r>
      <w:proofErr w:type="spellEnd"/>
      <w:proofErr w:type="gram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potvrda</w:t>
      </w:r>
      <w:proofErr w:type="spellEnd"/>
      <w:r w:rsidRPr="00FA670B">
        <w:rPr>
          <w:rFonts w:ascii="Arial" w:hAnsi="Arial" w:cs="Arial"/>
        </w:rPr>
        <w:t xml:space="preserve"> o </w:t>
      </w:r>
      <w:proofErr w:type="spellStart"/>
      <w:r w:rsidRPr="00FA670B">
        <w:rPr>
          <w:rFonts w:ascii="Arial" w:hAnsi="Arial" w:cs="Arial"/>
        </w:rPr>
        <w:t>propisanom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radnom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iskustvu</w:t>
      </w:r>
      <w:proofErr w:type="spellEnd"/>
      <w:r w:rsidRPr="00FA670B">
        <w:rPr>
          <w:rFonts w:ascii="Arial" w:hAnsi="Arial" w:cs="Arial"/>
        </w:rPr>
        <w:t xml:space="preserve">, </w:t>
      </w:r>
      <w:proofErr w:type="spellStart"/>
      <w:r w:rsidRPr="00FA670B">
        <w:rPr>
          <w:rFonts w:ascii="Arial" w:hAnsi="Arial" w:cs="Arial"/>
        </w:rPr>
        <w:t>obavezno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treba</w:t>
      </w:r>
      <w:proofErr w:type="spellEnd"/>
      <w:r w:rsidRPr="00FA670B">
        <w:rPr>
          <w:rFonts w:ascii="Arial" w:hAnsi="Arial" w:cs="Arial"/>
        </w:rPr>
        <w:t xml:space="preserve"> da </w:t>
      </w:r>
      <w:proofErr w:type="spellStart"/>
      <w:r w:rsidRPr="00FA670B">
        <w:rPr>
          <w:rFonts w:ascii="Arial" w:hAnsi="Arial" w:cs="Arial"/>
        </w:rPr>
        <w:t>sadrži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sl</w:t>
      </w:r>
      <w:r>
        <w:rPr>
          <w:rFonts w:ascii="Arial" w:hAnsi="Arial" w:cs="Arial"/>
        </w:rPr>
        <w:t>j</w:t>
      </w:r>
      <w:r w:rsidRPr="00FA670B">
        <w:rPr>
          <w:rFonts w:ascii="Arial" w:hAnsi="Arial" w:cs="Arial"/>
        </w:rPr>
        <w:t>edeće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podatke</w:t>
      </w:r>
      <w:proofErr w:type="spellEnd"/>
      <w:r w:rsidRPr="00FA670B">
        <w:rPr>
          <w:rFonts w:ascii="Arial" w:hAnsi="Arial" w:cs="Arial"/>
        </w:rPr>
        <w:t xml:space="preserve">: </w:t>
      </w:r>
    </w:p>
    <w:p w:rsidR="00C4735E" w:rsidRDefault="00C4735E" w:rsidP="00C4735E">
      <w:pPr>
        <w:jc w:val="both"/>
        <w:rPr>
          <w:rFonts w:ascii="Arial" w:hAnsi="Arial" w:cs="Arial"/>
        </w:rPr>
      </w:pPr>
      <w:r w:rsidRPr="00FA670B">
        <w:rPr>
          <w:rFonts w:ascii="Arial" w:hAnsi="Arial" w:cs="Arial"/>
        </w:rPr>
        <w:t>-Period (</w:t>
      </w:r>
      <w:proofErr w:type="gramStart"/>
      <w:r w:rsidRPr="00FA670B">
        <w:rPr>
          <w:rFonts w:ascii="Arial" w:hAnsi="Arial" w:cs="Arial"/>
        </w:rPr>
        <w:t>od</w:t>
      </w:r>
      <w:proofErr w:type="gramEnd"/>
      <w:r w:rsidRPr="00FA670B">
        <w:rPr>
          <w:rFonts w:ascii="Arial" w:hAnsi="Arial" w:cs="Arial"/>
        </w:rPr>
        <w:t xml:space="preserve"> – do) u </w:t>
      </w:r>
      <w:proofErr w:type="spellStart"/>
      <w:r w:rsidRPr="00FA670B">
        <w:rPr>
          <w:rFonts w:ascii="Arial" w:hAnsi="Arial" w:cs="Arial"/>
        </w:rPr>
        <w:t>kojem</w:t>
      </w:r>
      <w:proofErr w:type="spellEnd"/>
      <w:r w:rsidRPr="00FA670B">
        <w:rPr>
          <w:rFonts w:ascii="Arial" w:hAnsi="Arial" w:cs="Arial"/>
        </w:rPr>
        <w:t xml:space="preserve"> je lice </w:t>
      </w:r>
      <w:proofErr w:type="spellStart"/>
      <w:r w:rsidRPr="00FA670B">
        <w:rPr>
          <w:rFonts w:ascii="Arial" w:hAnsi="Arial" w:cs="Arial"/>
        </w:rPr>
        <w:t>steklo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radno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iskustvo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kod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po</w:t>
      </w:r>
      <w:r>
        <w:rPr>
          <w:rFonts w:ascii="Arial" w:hAnsi="Arial" w:cs="Arial"/>
        </w:rPr>
        <w:t>slodavca</w:t>
      </w:r>
      <w:proofErr w:type="spellEnd"/>
      <w:r w:rsidRPr="00FA670B">
        <w:rPr>
          <w:rFonts w:ascii="Arial" w:hAnsi="Arial" w:cs="Arial"/>
        </w:rPr>
        <w:t xml:space="preserve">; </w:t>
      </w:r>
    </w:p>
    <w:p w:rsidR="00C4735E" w:rsidRDefault="00C4735E" w:rsidP="00C4735E">
      <w:pPr>
        <w:jc w:val="both"/>
        <w:rPr>
          <w:rFonts w:ascii="Arial" w:hAnsi="Arial" w:cs="Arial"/>
        </w:rPr>
      </w:pPr>
      <w:r w:rsidRPr="00FA670B">
        <w:rPr>
          <w:rFonts w:ascii="Arial" w:hAnsi="Arial" w:cs="Arial"/>
        </w:rPr>
        <w:t>-</w:t>
      </w:r>
      <w:proofErr w:type="spellStart"/>
      <w:r w:rsidRPr="00FA670B">
        <w:rPr>
          <w:rFonts w:ascii="Arial" w:hAnsi="Arial" w:cs="Arial"/>
        </w:rPr>
        <w:t>Zvanj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kojima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radilo</w:t>
      </w:r>
      <w:proofErr w:type="spellEnd"/>
      <w:r w:rsidRPr="00FA670B">
        <w:rPr>
          <w:rFonts w:ascii="Arial" w:hAnsi="Arial" w:cs="Arial"/>
        </w:rPr>
        <w:t xml:space="preserve">; </w:t>
      </w:r>
    </w:p>
    <w:p w:rsidR="00C4735E" w:rsidRPr="00FA670B" w:rsidRDefault="00C4735E" w:rsidP="00C4735E">
      <w:pPr>
        <w:jc w:val="both"/>
        <w:rPr>
          <w:rFonts w:ascii="Arial" w:hAnsi="Arial" w:cs="Arial"/>
          <w:lang w:val="de-DE"/>
        </w:rPr>
      </w:pPr>
      <w:r w:rsidRPr="00FA670B">
        <w:rPr>
          <w:rFonts w:ascii="Arial" w:hAnsi="Arial" w:cs="Arial"/>
        </w:rPr>
        <w:t>-</w:t>
      </w:r>
      <w:proofErr w:type="spellStart"/>
      <w:r w:rsidRPr="00FA670B">
        <w:rPr>
          <w:rFonts w:ascii="Arial" w:hAnsi="Arial" w:cs="Arial"/>
        </w:rPr>
        <w:t>Nivo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kvalifikacije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obrazovanja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koji</w:t>
      </w:r>
      <w:proofErr w:type="spellEnd"/>
      <w:r w:rsidRPr="00FA670B">
        <w:rPr>
          <w:rFonts w:ascii="Arial" w:hAnsi="Arial" w:cs="Arial"/>
        </w:rPr>
        <w:t xml:space="preserve"> se </w:t>
      </w:r>
      <w:proofErr w:type="spellStart"/>
      <w:r w:rsidRPr="00FA670B">
        <w:rPr>
          <w:rFonts w:ascii="Arial" w:hAnsi="Arial" w:cs="Arial"/>
        </w:rPr>
        <w:t>traži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za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vršenje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poslova</w:t>
      </w:r>
      <w:proofErr w:type="spellEnd"/>
      <w:r w:rsidRPr="00FA670B">
        <w:rPr>
          <w:rFonts w:ascii="Arial" w:hAnsi="Arial" w:cs="Arial"/>
        </w:rPr>
        <w:t xml:space="preserve"> </w:t>
      </w:r>
      <w:proofErr w:type="spellStart"/>
      <w:r w:rsidRPr="00FA670B">
        <w:rPr>
          <w:rFonts w:ascii="Arial" w:hAnsi="Arial" w:cs="Arial"/>
        </w:rPr>
        <w:t>koje</w:t>
      </w:r>
      <w:proofErr w:type="spellEnd"/>
      <w:r w:rsidRPr="00FA670B">
        <w:rPr>
          <w:rFonts w:ascii="Arial" w:hAnsi="Arial" w:cs="Arial"/>
        </w:rPr>
        <w:t xml:space="preserve"> je lice </w:t>
      </w:r>
      <w:proofErr w:type="spellStart"/>
      <w:r w:rsidRPr="00FA670B">
        <w:rPr>
          <w:rFonts w:ascii="Arial" w:hAnsi="Arial" w:cs="Arial"/>
        </w:rPr>
        <w:t>obavljalo</w:t>
      </w:r>
      <w:proofErr w:type="spellEnd"/>
      <w:r>
        <w:rPr>
          <w:rFonts w:ascii="Arial" w:hAnsi="Arial" w:cs="Arial"/>
        </w:rPr>
        <w:t>.</w:t>
      </w:r>
    </w:p>
    <w:p w:rsidR="00C4735E" w:rsidRPr="002B603F" w:rsidRDefault="00C4735E" w:rsidP="00C4735E">
      <w:pPr>
        <w:jc w:val="both"/>
        <w:rPr>
          <w:rFonts w:ascii="Arial" w:hAnsi="Arial" w:cs="Arial"/>
          <w:lang w:val="de-DE"/>
        </w:rPr>
      </w:pPr>
    </w:p>
    <w:p w:rsidR="00C4735E" w:rsidRDefault="00C4735E" w:rsidP="00C4735E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C4735E" w:rsidRDefault="00C4735E" w:rsidP="00C4735E">
      <w:pPr>
        <w:jc w:val="both"/>
        <w:rPr>
          <w:rFonts w:ascii="Arial" w:hAnsi="Arial" w:cs="Arial"/>
          <w:lang w:val="de-DE"/>
        </w:rPr>
      </w:pPr>
      <w:r w:rsidRPr="00CD5005"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</w:t>
      </w:r>
      <w:r>
        <w:rPr>
          <w:rFonts w:ascii="Arial" w:hAnsi="Arial" w:cs="Arial"/>
          <w:lang w:val="de-DE"/>
        </w:rPr>
        <w:t>, 84/22</w:t>
      </w:r>
      <w:r w:rsidRPr="00CD5005">
        <w:rPr>
          <w:rFonts w:ascii="Arial" w:hAnsi="Arial" w:cs="Arial"/>
          <w:lang w:val="de-DE"/>
        </w:rPr>
        <w:t>), Zakon o državnim službenicima i namještenicima (“Službeni list Crne Gore br. 02/18, 34/19 i 08/21), Zakon o radu ("Službeni list Crne Gore", br. 74/19, 8/21, 59/21, 68/21, 145/21), Statut Opštine Kotor ("Službeni list Crne Gore-opštinski propisi", br. 37/19</w:t>
      </w:r>
      <w:r>
        <w:rPr>
          <w:rFonts w:ascii="Arial" w:hAnsi="Arial" w:cs="Arial"/>
          <w:lang w:val="de-DE"/>
        </w:rPr>
        <w:t xml:space="preserve">), Odluka o organizaciji i načinu rada lokalne uprave </w:t>
      </w:r>
      <w:r w:rsidRPr="004F6008">
        <w:rPr>
          <w:rFonts w:ascii="Arial" w:hAnsi="Arial" w:cs="Arial"/>
          <w:lang w:val="de-DE"/>
        </w:rPr>
        <w:t>("Službeni list Crne Go</w:t>
      </w:r>
      <w:r>
        <w:rPr>
          <w:rFonts w:ascii="Arial" w:hAnsi="Arial" w:cs="Arial"/>
          <w:lang w:val="de-DE"/>
        </w:rPr>
        <w:t>re-opštinski propisi", br. 060/22</w:t>
      </w:r>
      <w:r w:rsidRPr="004F6008">
        <w:rPr>
          <w:rFonts w:ascii="Arial" w:hAnsi="Arial" w:cs="Arial"/>
          <w:lang w:val="de-DE"/>
        </w:rPr>
        <w:t>)</w:t>
      </w:r>
      <w:r>
        <w:rPr>
          <w:rFonts w:ascii="Arial" w:hAnsi="Arial" w:cs="Arial"/>
          <w:lang w:val="de-DE"/>
        </w:rPr>
        <w:t>,</w:t>
      </w:r>
      <w:r w:rsidRPr="004F6008">
        <w:t xml:space="preserve"> </w:t>
      </w:r>
      <w:r>
        <w:rPr>
          <w:rFonts w:ascii="Arial" w:hAnsi="Arial" w:cs="Arial"/>
          <w:lang w:val="de-DE"/>
        </w:rPr>
        <w:t xml:space="preserve">Zakon o planiranju prostora </w:t>
      </w:r>
      <w:r w:rsidRPr="004F6008">
        <w:rPr>
          <w:rFonts w:ascii="Arial" w:hAnsi="Arial" w:cs="Arial"/>
          <w:lang w:val="de-DE"/>
        </w:rPr>
        <w:t>i izgradnji objekata ("Sl. list Crne Gore" 64/17, 44/18, 63/18,11/19, 82/20, 86/22, 04/23)</w:t>
      </w:r>
      <w:r>
        <w:rPr>
          <w:rFonts w:ascii="Arial" w:hAnsi="Arial" w:cs="Arial"/>
          <w:lang w:val="de-DE"/>
        </w:rPr>
        <w:t>, Zakon o zaštiti kulturnih dobara ("Sl.</w:t>
      </w:r>
      <w:r w:rsidRPr="00AC3C64">
        <w:rPr>
          <w:rFonts w:ascii="Arial" w:hAnsi="Arial" w:cs="Arial"/>
          <w:lang w:val="de-DE"/>
        </w:rPr>
        <w:t xml:space="preserve"> list Crne Gore", br. 049/10, 040/11, 044/17, 018/19)</w:t>
      </w:r>
      <w:r>
        <w:rPr>
          <w:rFonts w:ascii="Arial" w:hAnsi="Arial" w:cs="Arial"/>
          <w:lang w:val="de-DE"/>
        </w:rPr>
        <w:t>.</w:t>
      </w:r>
    </w:p>
    <w:p w:rsidR="00575222" w:rsidRDefault="00575222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lastRenderedPageBreak/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3C0EE3" w:rsidRDefault="00AD2F8D" w:rsidP="001B3BF5">
      <w:pPr>
        <w:jc w:val="both"/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r w:rsidR="00E22D4F">
        <w:rPr>
          <w:rFonts w:ascii="Arial" w:hAnsi="Arial" w:cs="Arial"/>
          <w:b/>
          <w:bCs/>
          <w:lang w:val="de-DE"/>
        </w:rPr>
        <w:t xml:space="preserve">prijava na </w:t>
      </w:r>
      <w:r w:rsidR="001B3BF5">
        <w:rPr>
          <w:rFonts w:ascii="Arial" w:hAnsi="Arial" w:cs="Arial"/>
          <w:b/>
          <w:bCs/>
          <w:lang w:val="de-DE"/>
        </w:rPr>
        <w:t>javni</w:t>
      </w:r>
      <w:r w:rsidRPr="00540941">
        <w:rPr>
          <w:rFonts w:ascii="Arial" w:hAnsi="Arial" w:cs="Arial"/>
          <w:b/>
          <w:bCs/>
          <w:lang w:val="de-DE"/>
        </w:rPr>
        <w:t xml:space="preserve"> oglas za potrebe </w:t>
      </w:r>
      <w:r w:rsidR="00065500">
        <w:rPr>
          <w:rFonts w:ascii="Arial" w:hAnsi="Arial" w:cs="Arial"/>
          <w:b/>
          <w:bCs/>
          <w:lang w:val="de-DE"/>
        </w:rPr>
        <w:t xml:space="preserve">Sekretarijata za </w:t>
      </w:r>
      <w:r w:rsidR="00C1353C">
        <w:rPr>
          <w:rFonts w:ascii="Arial" w:hAnsi="Arial" w:cs="Arial"/>
          <w:b/>
          <w:bCs/>
          <w:lang w:val="de-DE"/>
        </w:rPr>
        <w:t xml:space="preserve">investicije </w:t>
      </w:r>
      <w:r w:rsidR="00FF7D87">
        <w:rPr>
          <w:rFonts w:ascii="Arial" w:hAnsi="Arial" w:cs="Arial"/>
          <w:b/>
          <w:bCs/>
          <w:lang w:val="de-DE"/>
        </w:rPr>
        <w:t xml:space="preserve">za </w:t>
      </w:r>
      <w:r w:rsidR="00575222">
        <w:rPr>
          <w:rFonts w:ascii="Arial" w:hAnsi="Arial" w:cs="Arial"/>
          <w:b/>
          <w:bCs/>
          <w:lang w:val="de-DE"/>
        </w:rPr>
        <w:t xml:space="preserve">popunu </w:t>
      </w:r>
      <w:r w:rsidR="00575222" w:rsidRPr="00575222">
        <w:rPr>
          <w:rFonts w:ascii="Arial" w:hAnsi="Arial" w:cs="Arial"/>
          <w:b/>
          <w:bCs/>
          <w:lang w:val="de-DE"/>
        </w:rPr>
        <w:t>radnog mjesta samostalni/a savjetnik/ca</w:t>
      </w:r>
      <w:r w:rsidR="00C4735E">
        <w:rPr>
          <w:rFonts w:ascii="Arial" w:hAnsi="Arial" w:cs="Arial"/>
          <w:b/>
          <w:bCs/>
          <w:lang w:val="de-DE"/>
        </w:rPr>
        <w:t xml:space="preserve"> I</w:t>
      </w:r>
      <w:r w:rsidR="00575222" w:rsidRPr="00575222">
        <w:rPr>
          <w:rFonts w:ascii="Arial" w:hAnsi="Arial" w:cs="Arial"/>
          <w:b/>
          <w:bCs/>
          <w:lang w:val="de-DE"/>
        </w:rPr>
        <w:t xml:space="preserve"> </w:t>
      </w:r>
      <w:r w:rsidR="00C4735E" w:rsidRPr="00C4735E">
        <w:rPr>
          <w:rFonts w:ascii="Arial" w:hAnsi="Arial" w:cs="Arial"/>
          <w:b/>
          <w:bCs/>
          <w:lang w:val="de-DE"/>
        </w:rPr>
        <w:t>za zaštićeno područje i kulturna dobra</w:t>
      </w:r>
      <w:r w:rsidR="00575222" w:rsidRPr="00575222">
        <w:rPr>
          <w:rFonts w:ascii="Arial" w:hAnsi="Arial" w:cs="Arial"/>
          <w:b/>
          <w:bCs/>
          <w:lang w:val="de-DE"/>
        </w:rPr>
        <w:t xml:space="preserve"> u Odjeljenju za urbanističko-tehničku pripremu, izgradnju i kontrolu izvođenja radova</w:t>
      </w:r>
    </w:p>
    <w:p w:rsidR="00575222" w:rsidRPr="003C0EE3" w:rsidRDefault="00575222" w:rsidP="001B3BF5">
      <w:pPr>
        <w:jc w:val="both"/>
        <w:rPr>
          <w:rFonts w:ascii="Arial" w:hAnsi="Arial" w:cs="Arial"/>
          <w:b/>
          <w:bCs/>
          <w:lang w:val="de-DE"/>
        </w:rPr>
      </w:pP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11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2"/>
      <w:footerReference w:type="default" r:id="rId13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AB" w:rsidRDefault="00144DAB">
      <w:r>
        <w:separator/>
      </w:r>
    </w:p>
  </w:endnote>
  <w:endnote w:type="continuationSeparator" w:id="0">
    <w:p w:rsidR="00144DAB" w:rsidRDefault="001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AB" w:rsidRDefault="00144DAB">
      <w:r>
        <w:separator/>
      </w:r>
    </w:p>
  </w:footnote>
  <w:footnote w:type="continuationSeparator" w:id="0">
    <w:p w:rsidR="00144DAB" w:rsidRDefault="0014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6D" w:rsidRDefault="00551F85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7746"/>
    <w:rsid w:val="0009006F"/>
    <w:rsid w:val="00097946"/>
    <w:rsid w:val="00097AF6"/>
    <w:rsid w:val="000A00D6"/>
    <w:rsid w:val="000B6AF2"/>
    <w:rsid w:val="000C033B"/>
    <w:rsid w:val="000D1538"/>
    <w:rsid w:val="000D2503"/>
    <w:rsid w:val="000D2B72"/>
    <w:rsid w:val="000D4069"/>
    <w:rsid w:val="000F7BD1"/>
    <w:rsid w:val="00111B0B"/>
    <w:rsid w:val="0012210A"/>
    <w:rsid w:val="0012693E"/>
    <w:rsid w:val="00144DAB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F6449"/>
    <w:rsid w:val="00217978"/>
    <w:rsid w:val="00263176"/>
    <w:rsid w:val="00271A6C"/>
    <w:rsid w:val="00290F31"/>
    <w:rsid w:val="00296569"/>
    <w:rsid w:val="002B0E56"/>
    <w:rsid w:val="002C497B"/>
    <w:rsid w:val="002C59CB"/>
    <w:rsid w:val="002C7392"/>
    <w:rsid w:val="002D3CEB"/>
    <w:rsid w:val="002F030C"/>
    <w:rsid w:val="002F1C52"/>
    <w:rsid w:val="002F78CC"/>
    <w:rsid w:val="003328C1"/>
    <w:rsid w:val="00370F91"/>
    <w:rsid w:val="00393A41"/>
    <w:rsid w:val="003A4F0F"/>
    <w:rsid w:val="003C0EE3"/>
    <w:rsid w:val="003C1674"/>
    <w:rsid w:val="003F214C"/>
    <w:rsid w:val="003F7ED2"/>
    <w:rsid w:val="0040662E"/>
    <w:rsid w:val="00414528"/>
    <w:rsid w:val="004259C4"/>
    <w:rsid w:val="00435BCF"/>
    <w:rsid w:val="00456D3F"/>
    <w:rsid w:val="00486B4B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51F85"/>
    <w:rsid w:val="00552225"/>
    <w:rsid w:val="00560979"/>
    <w:rsid w:val="00575222"/>
    <w:rsid w:val="00596940"/>
    <w:rsid w:val="005B6FB7"/>
    <w:rsid w:val="005C2124"/>
    <w:rsid w:val="005E2161"/>
    <w:rsid w:val="005E21ED"/>
    <w:rsid w:val="006059E5"/>
    <w:rsid w:val="00622C43"/>
    <w:rsid w:val="00632C4C"/>
    <w:rsid w:val="006444D1"/>
    <w:rsid w:val="00644E97"/>
    <w:rsid w:val="00666E52"/>
    <w:rsid w:val="006723C5"/>
    <w:rsid w:val="00674A4B"/>
    <w:rsid w:val="00686924"/>
    <w:rsid w:val="00695135"/>
    <w:rsid w:val="006C17F0"/>
    <w:rsid w:val="006D2443"/>
    <w:rsid w:val="006E17F0"/>
    <w:rsid w:val="006E49D4"/>
    <w:rsid w:val="006E4D06"/>
    <w:rsid w:val="007144FC"/>
    <w:rsid w:val="00716393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6DFE"/>
    <w:rsid w:val="008F1353"/>
    <w:rsid w:val="008F3E9B"/>
    <w:rsid w:val="00923766"/>
    <w:rsid w:val="009343A0"/>
    <w:rsid w:val="009372A4"/>
    <w:rsid w:val="00950421"/>
    <w:rsid w:val="00955C4E"/>
    <w:rsid w:val="0096589D"/>
    <w:rsid w:val="00983895"/>
    <w:rsid w:val="009A2E9D"/>
    <w:rsid w:val="009A3731"/>
    <w:rsid w:val="009C010F"/>
    <w:rsid w:val="009D0EC7"/>
    <w:rsid w:val="009F7EA6"/>
    <w:rsid w:val="00A045D3"/>
    <w:rsid w:val="00A0542E"/>
    <w:rsid w:val="00A11C66"/>
    <w:rsid w:val="00A172E0"/>
    <w:rsid w:val="00A31956"/>
    <w:rsid w:val="00A364AA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5EBE"/>
    <w:rsid w:val="00B7458F"/>
    <w:rsid w:val="00C1353C"/>
    <w:rsid w:val="00C14C2E"/>
    <w:rsid w:val="00C248E8"/>
    <w:rsid w:val="00C2708E"/>
    <w:rsid w:val="00C27199"/>
    <w:rsid w:val="00C4735E"/>
    <w:rsid w:val="00C546DE"/>
    <w:rsid w:val="00C57C98"/>
    <w:rsid w:val="00C65484"/>
    <w:rsid w:val="00C67A16"/>
    <w:rsid w:val="00C73727"/>
    <w:rsid w:val="00C975EE"/>
    <w:rsid w:val="00CC15E1"/>
    <w:rsid w:val="00D0282B"/>
    <w:rsid w:val="00D11DDB"/>
    <w:rsid w:val="00D13B17"/>
    <w:rsid w:val="00D21150"/>
    <w:rsid w:val="00D227BF"/>
    <w:rsid w:val="00D41187"/>
    <w:rsid w:val="00D45E4B"/>
    <w:rsid w:val="00D81F04"/>
    <w:rsid w:val="00D90159"/>
    <w:rsid w:val="00DB2998"/>
    <w:rsid w:val="00DC15AD"/>
    <w:rsid w:val="00DC50E0"/>
    <w:rsid w:val="00DD217D"/>
    <w:rsid w:val="00DE52D3"/>
    <w:rsid w:val="00E000DF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B386D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agana.kascelan@kotor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zk.co.me/images/stories/dokumenti/1%20OBRASCI/Prijava%20na%20javni%20oglas-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k.co.me/oglasi/oglas/show/id/images/stories/dokumenti/1%20OBRASCI/Prijava%20na%20javni%20oglas-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7738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5</cp:revision>
  <cp:lastPrinted>2021-04-15T08:19:00Z</cp:lastPrinted>
  <dcterms:created xsi:type="dcterms:W3CDTF">2023-05-12T09:43:00Z</dcterms:created>
  <dcterms:modified xsi:type="dcterms:W3CDTF">2024-06-28T12:29:00Z</dcterms:modified>
</cp:coreProperties>
</file>